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61" w:rsidRPr="00850D61" w:rsidRDefault="00F80CB0" w:rsidP="00F80CB0">
      <w:pPr>
        <w:pStyle w:val="Title"/>
        <w:rPr>
          <w:rFonts w:eastAsia="Times New Roman"/>
          <w:b/>
          <w:color w:val="auto"/>
          <w:sz w:val="40"/>
          <w:szCs w:val="40"/>
          <w:lang/>
        </w:rPr>
      </w:pPr>
      <w:r w:rsidRPr="00850D61">
        <w:rPr>
          <w:rFonts w:eastAsia="Times New Roman"/>
          <w:b/>
          <w:color w:val="auto"/>
          <w:sz w:val="40"/>
          <w:szCs w:val="40"/>
          <w:lang/>
        </w:rPr>
        <w:t xml:space="preserve">SOS </w:t>
      </w:r>
      <w:r w:rsidR="00850D61" w:rsidRPr="00850D61">
        <w:rPr>
          <w:rFonts w:eastAsia="Times New Roman"/>
          <w:b/>
          <w:color w:val="auto"/>
          <w:sz w:val="40"/>
          <w:szCs w:val="40"/>
          <w:lang/>
        </w:rPr>
        <w:t>O</w:t>
      </w:r>
      <w:r w:rsidR="00DD2556" w:rsidRPr="00850D61">
        <w:rPr>
          <w:rFonts w:eastAsia="Times New Roman"/>
          <w:b/>
          <w:color w:val="auto"/>
          <w:sz w:val="40"/>
          <w:szCs w:val="40"/>
          <w:lang/>
        </w:rPr>
        <w:t xml:space="preserve">pen </w:t>
      </w:r>
      <w:r w:rsidR="00850D61" w:rsidRPr="00850D61">
        <w:rPr>
          <w:rFonts w:eastAsia="Times New Roman"/>
          <w:b/>
          <w:color w:val="auto"/>
          <w:sz w:val="40"/>
          <w:szCs w:val="40"/>
          <w:lang/>
        </w:rPr>
        <w:t>A</w:t>
      </w:r>
      <w:r w:rsidR="00DD2556" w:rsidRPr="00850D61">
        <w:rPr>
          <w:rFonts w:eastAsia="Times New Roman"/>
          <w:b/>
          <w:color w:val="auto"/>
          <w:sz w:val="40"/>
          <w:szCs w:val="40"/>
          <w:lang/>
        </w:rPr>
        <w:t>ppointments</w:t>
      </w:r>
    </w:p>
    <w:p w:rsidR="00DD2556" w:rsidRPr="00850D61" w:rsidRDefault="00850D61" w:rsidP="00F80CB0">
      <w:pPr>
        <w:pStyle w:val="Title"/>
        <w:rPr>
          <w:rFonts w:eastAsia="Times New Roman"/>
          <w:b/>
          <w:color w:val="auto"/>
          <w:sz w:val="40"/>
          <w:szCs w:val="40"/>
          <w:lang/>
        </w:rPr>
      </w:pPr>
      <w:r w:rsidRPr="00850D61">
        <w:rPr>
          <w:rFonts w:eastAsia="Times New Roman"/>
          <w:b/>
          <w:color w:val="auto"/>
          <w:sz w:val="40"/>
          <w:szCs w:val="40"/>
          <w:lang/>
        </w:rPr>
        <w:t>HPPS/BOE/BOP</w:t>
      </w:r>
      <w:r w:rsidR="001B272C">
        <w:rPr>
          <w:rFonts w:eastAsia="Times New Roman"/>
          <w:b/>
          <w:color w:val="auto"/>
          <w:sz w:val="40"/>
          <w:szCs w:val="40"/>
          <w:lang/>
        </w:rPr>
        <w:t>/CCAC</w:t>
      </w:r>
      <w:r w:rsidRPr="00850D61">
        <w:rPr>
          <w:rFonts w:eastAsia="Times New Roman"/>
          <w:b/>
          <w:color w:val="auto"/>
          <w:sz w:val="40"/>
          <w:szCs w:val="40"/>
          <w:lang/>
        </w:rPr>
        <w:t xml:space="preserve"> </w:t>
      </w:r>
      <w:r w:rsidR="00F80CB0" w:rsidRPr="00850D61">
        <w:rPr>
          <w:rFonts w:eastAsia="Times New Roman"/>
          <w:b/>
          <w:color w:val="auto"/>
          <w:sz w:val="40"/>
          <w:szCs w:val="40"/>
          <w:lang/>
        </w:rPr>
        <w:t>a</w:t>
      </w:r>
      <w:r w:rsidR="00DD2556" w:rsidRPr="00850D61">
        <w:rPr>
          <w:rFonts w:eastAsia="Times New Roman"/>
          <w:b/>
          <w:color w:val="auto"/>
          <w:sz w:val="40"/>
          <w:szCs w:val="40"/>
          <w:lang/>
        </w:rPr>
        <w:t>pplication info</w:t>
      </w:r>
    </w:p>
    <w:p w:rsidR="00493F68" w:rsidRDefault="00493F68" w:rsidP="00493F68">
      <w:pPr>
        <w:spacing w:after="0" w:line="240" w:lineRule="auto"/>
        <w:ind w:left="720" w:hanging="720"/>
        <w:rPr>
          <w:rFonts w:asciiTheme="majorHAnsi" w:eastAsia="Times New Roman" w:hAnsiTheme="majorHAnsi" w:cs="Helvetica"/>
          <w:b/>
          <w:bCs/>
          <w:i/>
          <w:iCs/>
          <w:color w:val="333333"/>
          <w:sz w:val="24"/>
          <w:szCs w:val="24"/>
          <w:lang/>
        </w:rPr>
      </w:pPr>
    </w:p>
    <w:p w:rsidR="00493F68" w:rsidRDefault="00493F68" w:rsidP="00493F68">
      <w:pPr>
        <w:spacing w:after="0" w:line="240" w:lineRule="auto"/>
        <w:ind w:left="720" w:hanging="720"/>
        <w:rPr>
          <w:rFonts w:asciiTheme="majorHAnsi" w:eastAsia="Times New Roman" w:hAnsiTheme="majorHAnsi" w:cs="Helvetica"/>
          <w:color w:val="333333"/>
          <w:sz w:val="24"/>
          <w:szCs w:val="24"/>
          <w:lang/>
        </w:rPr>
      </w:pPr>
      <w:r w:rsidRPr="00DD2556">
        <w:rPr>
          <w:rFonts w:asciiTheme="majorHAnsi" w:eastAsia="Times New Roman" w:hAnsiTheme="majorHAnsi" w:cs="Helvetica"/>
          <w:b/>
          <w:bCs/>
          <w:i/>
          <w:iCs/>
          <w:color w:val="333333"/>
          <w:sz w:val="24"/>
          <w:szCs w:val="24"/>
          <w:lang/>
        </w:rPr>
        <w:t>How are appointments made?</w:t>
      </w:r>
      <w:r w:rsidRPr="00DD2556">
        <w:rPr>
          <w:rFonts w:asciiTheme="majorHAnsi" w:eastAsia="Times New Roman" w:hAnsiTheme="majorHAnsi" w:cs="Helvetica"/>
          <w:color w:val="333333"/>
          <w:sz w:val="24"/>
          <w:szCs w:val="24"/>
          <w:lang/>
        </w:rPr>
        <w:br/>
        <w:t xml:space="preserve">All applications submitted to the Secretary of State are forwarded to </w:t>
      </w:r>
      <w:r>
        <w:rPr>
          <w:rFonts w:asciiTheme="majorHAnsi" w:eastAsia="Times New Roman" w:hAnsiTheme="majorHAnsi" w:cs="Helvetica"/>
          <w:color w:val="333333"/>
          <w:sz w:val="24"/>
          <w:szCs w:val="24"/>
          <w:lang/>
        </w:rPr>
        <w:t xml:space="preserve">the Governor’s office for HPPS, BOP, and BOE.  </w:t>
      </w:r>
      <w:r w:rsidRPr="00DD2556">
        <w:rPr>
          <w:rFonts w:asciiTheme="majorHAnsi" w:eastAsia="Times New Roman" w:hAnsiTheme="majorHAnsi" w:cs="Helvetica"/>
          <w:color w:val="333333"/>
          <w:sz w:val="24"/>
          <w:szCs w:val="24"/>
          <w:lang/>
        </w:rPr>
        <w:t>The</w:t>
      </w:r>
      <w:r>
        <w:rPr>
          <w:rFonts w:asciiTheme="majorHAnsi" w:eastAsia="Times New Roman" w:hAnsiTheme="majorHAnsi" w:cs="Helvetica"/>
          <w:color w:val="333333"/>
          <w:sz w:val="24"/>
          <w:szCs w:val="24"/>
          <w:lang/>
        </w:rPr>
        <w:t xml:space="preserve"> Governor </w:t>
      </w:r>
      <w:r w:rsidRPr="00DD2556">
        <w:rPr>
          <w:rFonts w:asciiTheme="majorHAnsi" w:eastAsia="Times New Roman" w:hAnsiTheme="majorHAnsi" w:cs="Helvetica"/>
          <w:color w:val="333333"/>
          <w:sz w:val="24"/>
          <w:szCs w:val="24"/>
          <w:lang/>
        </w:rPr>
        <w:t>may contact applicants for further information or interviews.</w:t>
      </w:r>
      <w:r>
        <w:rPr>
          <w:rFonts w:asciiTheme="majorHAnsi" w:eastAsia="Times New Roman" w:hAnsiTheme="majorHAnsi" w:cs="Helvetica"/>
          <w:color w:val="333333"/>
          <w:sz w:val="24"/>
          <w:szCs w:val="24"/>
          <w:lang/>
        </w:rPr>
        <w:t xml:space="preserve">  For the CCAC, the appointing authority is the Commissioner of DLI.</w:t>
      </w:r>
      <w:r w:rsidRPr="00DD2556">
        <w:rPr>
          <w:rFonts w:asciiTheme="majorHAnsi" w:eastAsia="Times New Roman" w:hAnsiTheme="majorHAnsi" w:cs="Helvetica"/>
          <w:color w:val="333333"/>
          <w:sz w:val="24"/>
          <w:szCs w:val="24"/>
          <w:lang/>
        </w:rPr>
        <w:br/>
      </w:r>
      <w:r w:rsidRPr="00DD2556">
        <w:rPr>
          <w:rFonts w:asciiTheme="majorHAnsi" w:eastAsia="Times New Roman" w:hAnsiTheme="majorHAnsi" w:cs="Helvetica"/>
          <w:color w:val="333333"/>
          <w:sz w:val="24"/>
          <w:szCs w:val="24"/>
          <w:lang/>
        </w:rPr>
        <w:br/>
        <w:t>Although vacancies are required to remain open for at least three weeks after they are announced, they can remain open longer. If appointed, the applicant will be contacted by the appointing authority for the state board or council.</w:t>
      </w:r>
    </w:p>
    <w:p w:rsidR="00F80CB0" w:rsidRDefault="00F80CB0" w:rsidP="00F80CB0">
      <w:pPr>
        <w:spacing w:after="0" w:line="240" w:lineRule="auto"/>
        <w:ind w:left="1440" w:hanging="1440"/>
        <w:rPr>
          <w:rFonts w:asciiTheme="majorHAnsi" w:eastAsia="Times New Roman" w:hAnsiTheme="majorHAnsi" w:cs="Helvetica"/>
          <w:b/>
          <w:bCs/>
          <w:i/>
          <w:iCs/>
          <w:color w:val="333333"/>
          <w:sz w:val="24"/>
          <w:szCs w:val="24"/>
          <w:lang/>
        </w:rPr>
      </w:pPr>
    </w:p>
    <w:p w:rsidR="00493F68" w:rsidRDefault="00493F68" w:rsidP="00DD2556">
      <w:pPr>
        <w:spacing w:after="0" w:line="240" w:lineRule="auto"/>
        <w:ind w:left="720" w:hanging="720"/>
        <w:rPr>
          <w:rFonts w:asciiTheme="majorHAnsi" w:eastAsia="Times New Roman" w:hAnsiTheme="majorHAnsi" w:cs="Helvetica"/>
          <w:b/>
          <w:bCs/>
          <w:i/>
          <w:iCs/>
          <w:color w:val="333333"/>
          <w:sz w:val="24"/>
          <w:szCs w:val="24"/>
          <w:lang/>
        </w:rPr>
      </w:pPr>
    </w:p>
    <w:p w:rsidR="005B59FB" w:rsidRDefault="00DD2556" w:rsidP="00DD2556">
      <w:pPr>
        <w:spacing w:after="0" w:line="240" w:lineRule="auto"/>
        <w:ind w:left="720" w:hanging="720"/>
        <w:rPr>
          <w:rFonts w:asciiTheme="majorHAnsi" w:eastAsia="Times New Roman" w:hAnsiTheme="majorHAnsi" w:cs="Helvetica"/>
          <w:color w:val="333333"/>
          <w:sz w:val="24"/>
          <w:szCs w:val="24"/>
          <w:lang/>
        </w:rPr>
      </w:pPr>
      <w:r w:rsidRPr="00DD2556">
        <w:rPr>
          <w:rFonts w:asciiTheme="majorHAnsi" w:eastAsia="Times New Roman" w:hAnsiTheme="majorHAnsi" w:cs="Helvetica"/>
          <w:b/>
          <w:bCs/>
          <w:i/>
          <w:iCs/>
          <w:color w:val="333333"/>
          <w:sz w:val="24"/>
          <w:szCs w:val="24"/>
          <w:lang/>
        </w:rPr>
        <w:t>How do I apply?</w:t>
      </w:r>
      <w:r w:rsidRPr="00DD2556">
        <w:rPr>
          <w:rFonts w:asciiTheme="majorHAnsi" w:eastAsia="Times New Roman" w:hAnsiTheme="majorHAnsi" w:cs="Helvetica"/>
          <w:color w:val="333333"/>
          <w:sz w:val="24"/>
          <w:szCs w:val="24"/>
          <w:lang/>
        </w:rPr>
        <w:br/>
      </w:r>
      <w:r w:rsidR="005B59FB">
        <w:rPr>
          <w:rFonts w:asciiTheme="majorHAnsi" w:eastAsia="Times New Roman" w:hAnsiTheme="majorHAnsi" w:cs="Helvetica"/>
          <w:color w:val="333333"/>
          <w:sz w:val="24"/>
          <w:szCs w:val="24"/>
          <w:lang/>
        </w:rPr>
        <w:t xml:space="preserve">Applications are required for </w:t>
      </w:r>
      <w:r w:rsidR="00493F68" w:rsidRPr="00493F68">
        <w:rPr>
          <w:rFonts w:asciiTheme="majorHAnsi" w:eastAsia="Times New Roman" w:hAnsiTheme="majorHAnsi" w:cs="Helvetica"/>
          <w:b/>
          <w:color w:val="333333"/>
          <w:sz w:val="24"/>
          <w:szCs w:val="24"/>
          <w:lang/>
        </w:rPr>
        <w:t>ALL</w:t>
      </w:r>
      <w:r w:rsidR="005B59FB" w:rsidRPr="00493F68">
        <w:rPr>
          <w:rFonts w:asciiTheme="majorHAnsi" w:eastAsia="Times New Roman" w:hAnsiTheme="majorHAnsi" w:cs="Helvetica"/>
          <w:b/>
          <w:color w:val="333333"/>
          <w:sz w:val="24"/>
          <w:szCs w:val="24"/>
          <w:lang/>
        </w:rPr>
        <w:t xml:space="preserve"> seats with expiring terms</w:t>
      </w:r>
      <w:r w:rsidR="00493F68">
        <w:rPr>
          <w:rFonts w:asciiTheme="majorHAnsi" w:eastAsia="Times New Roman" w:hAnsiTheme="majorHAnsi" w:cs="Helvetica"/>
          <w:b/>
          <w:color w:val="333333"/>
          <w:sz w:val="24"/>
          <w:szCs w:val="24"/>
          <w:lang/>
        </w:rPr>
        <w:t xml:space="preserve">.  If you wish to re-apply for your current seat you need to submit an application.    </w:t>
      </w:r>
      <w:r w:rsidR="00493F68">
        <w:rPr>
          <w:rFonts w:asciiTheme="majorHAnsi" w:eastAsia="Times New Roman" w:hAnsiTheme="majorHAnsi" w:cs="Helvetica"/>
          <w:color w:val="333333"/>
          <w:sz w:val="24"/>
          <w:szCs w:val="24"/>
          <w:lang/>
        </w:rPr>
        <w:t xml:space="preserve">    </w:t>
      </w:r>
      <w:r w:rsidR="005B59FB">
        <w:rPr>
          <w:rFonts w:asciiTheme="majorHAnsi" w:eastAsia="Times New Roman" w:hAnsiTheme="majorHAnsi" w:cs="Helvetica"/>
          <w:color w:val="333333"/>
          <w:sz w:val="24"/>
          <w:szCs w:val="24"/>
          <w:lang/>
        </w:rPr>
        <w:t xml:space="preserve">  </w:t>
      </w:r>
    </w:p>
    <w:p w:rsidR="005B59FB" w:rsidRDefault="005B59FB" w:rsidP="00DD2556">
      <w:pPr>
        <w:spacing w:after="0" w:line="240" w:lineRule="auto"/>
        <w:ind w:left="720" w:hanging="720"/>
        <w:rPr>
          <w:rFonts w:asciiTheme="majorHAnsi" w:eastAsia="Times New Roman" w:hAnsiTheme="majorHAnsi" w:cs="Helvetica"/>
          <w:color w:val="333333"/>
          <w:sz w:val="24"/>
          <w:szCs w:val="24"/>
          <w:lang/>
        </w:rPr>
      </w:pPr>
    </w:p>
    <w:p w:rsidR="003A60E5" w:rsidRDefault="005B59FB" w:rsidP="00DD2556">
      <w:pPr>
        <w:spacing w:after="0" w:line="240" w:lineRule="auto"/>
        <w:ind w:left="720" w:hanging="720"/>
        <w:rPr>
          <w:rFonts w:asciiTheme="majorHAnsi" w:eastAsia="Times New Roman" w:hAnsiTheme="majorHAnsi" w:cs="Helvetica"/>
          <w:color w:val="333333"/>
          <w:sz w:val="24"/>
          <w:szCs w:val="24"/>
          <w:lang/>
        </w:rPr>
      </w:pPr>
      <w:r>
        <w:rPr>
          <w:rFonts w:asciiTheme="majorHAnsi" w:eastAsia="Times New Roman" w:hAnsiTheme="majorHAnsi" w:cs="Helvetica"/>
          <w:color w:val="333333"/>
          <w:sz w:val="24"/>
          <w:szCs w:val="24"/>
          <w:lang/>
        </w:rPr>
        <w:tab/>
      </w:r>
      <w:r w:rsidR="003A60E5">
        <w:rPr>
          <w:rFonts w:asciiTheme="majorHAnsi" w:eastAsia="Times New Roman" w:hAnsiTheme="majorHAnsi" w:cs="Helvetica"/>
          <w:color w:val="333333"/>
          <w:sz w:val="24"/>
          <w:szCs w:val="24"/>
          <w:lang/>
        </w:rPr>
        <w:t xml:space="preserve">An </w:t>
      </w:r>
      <w:r w:rsidR="00DD2556" w:rsidRPr="00DD2556">
        <w:rPr>
          <w:rFonts w:asciiTheme="majorHAnsi" w:eastAsia="Times New Roman" w:hAnsiTheme="majorHAnsi" w:cs="Helvetica"/>
          <w:color w:val="333333"/>
          <w:sz w:val="24"/>
          <w:szCs w:val="24"/>
          <w:lang/>
        </w:rPr>
        <w:t>Open Appointments Application may be completed and submitted online</w:t>
      </w:r>
      <w:r w:rsidR="003A60E5">
        <w:rPr>
          <w:rFonts w:asciiTheme="majorHAnsi" w:eastAsia="Times New Roman" w:hAnsiTheme="majorHAnsi" w:cs="Helvetica"/>
          <w:color w:val="333333"/>
          <w:sz w:val="24"/>
          <w:szCs w:val="24"/>
          <w:lang/>
        </w:rPr>
        <w:t xml:space="preserve"> at:  </w:t>
      </w:r>
    </w:p>
    <w:p w:rsidR="003A60E5" w:rsidRDefault="003A60E5" w:rsidP="00DD2556">
      <w:pPr>
        <w:spacing w:after="0" w:line="240" w:lineRule="auto"/>
        <w:ind w:left="720" w:hanging="720"/>
        <w:rPr>
          <w:rFonts w:asciiTheme="majorHAnsi" w:eastAsia="Times New Roman" w:hAnsiTheme="majorHAnsi" w:cs="Helvetica"/>
          <w:color w:val="333333"/>
          <w:sz w:val="24"/>
          <w:szCs w:val="24"/>
          <w:lang/>
        </w:rPr>
      </w:pPr>
      <w:r>
        <w:rPr>
          <w:rFonts w:asciiTheme="majorHAnsi" w:eastAsia="Times New Roman" w:hAnsiTheme="majorHAnsi" w:cs="Helvetica"/>
          <w:color w:val="333333"/>
          <w:sz w:val="24"/>
          <w:szCs w:val="24"/>
          <w:lang/>
        </w:rPr>
        <w:tab/>
      </w:r>
      <w:hyperlink r:id="rId6" w:history="1">
        <w:r w:rsidRPr="00173F5E">
          <w:rPr>
            <w:rStyle w:val="Hyperlink"/>
            <w:rFonts w:asciiTheme="majorHAnsi" w:eastAsia="Times New Roman" w:hAnsiTheme="majorHAnsi" w:cs="Helvetica"/>
            <w:sz w:val="24"/>
            <w:szCs w:val="24"/>
            <w:lang/>
          </w:rPr>
          <w:t>http://sos.state.mn.us/boards-commissions/current-vacancies/application-form/</w:t>
        </w:r>
      </w:hyperlink>
      <w:r>
        <w:rPr>
          <w:rFonts w:asciiTheme="majorHAnsi" w:eastAsia="Times New Roman" w:hAnsiTheme="majorHAnsi" w:cs="Helvetica"/>
          <w:color w:val="333333"/>
          <w:sz w:val="24"/>
          <w:szCs w:val="24"/>
          <w:lang/>
        </w:rPr>
        <w:t xml:space="preserve"> </w:t>
      </w:r>
    </w:p>
    <w:p w:rsidR="00134F03" w:rsidRDefault="003A60E5" w:rsidP="00DD2556">
      <w:pPr>
        <w:spacing w:after="0" w:line="240" w:lineRule="auto"/>
        <w:ind w:left="720" w:hanging="720"/>
        <w:rPr>
          <w:rFonts w:asciiTheme="majorHAnsi" w:eastAsia="Times New Roman" w:hAnsiTheme="majorHAnsi" w:cs="Helvetica"/>
          <w:color w:val="333333"/>
          <w:sz w:val="24"/>
          <w:szCs w:val="24"/>
          <w:lang/>
        </w:rPr>
      </w:pPr>
      <w:r>
        <w:rPr>
          <w:rFonts w:asciiTheme="majorHAnsi" w:eastAsia="Times New Roman" w:hAnsiTheme="majorHAnsi" w:cs="Helvetica"/>
          <w:color w:val="333333"/>
          <w:sz w:val="24"/>
          <w:szCs w:val="24"/>
          <w:lang/>
        </w:rPr>
        <w:tab/>
      </w:r>
    </w:p>
    <w:p w:rsidR="00134F03" w:rsidRPr="00134F03" w:rsidRDefault="00134F03" w:rsidP="00DD2556">
      <w:pPr>
        <w:spacing w:after="0" w:line="240" w:lineRule="auto"/>
        <w:ind w:left="720" w:hanging="720"/>
        <w:rPr>
          <w:rFonts w:asciiTheme="majorHAnsi" w:eastAsia="Times New Roman" w:hAnsiTheme="majorHAnsi" w:cs="Helvetica"/>
          <w:b/>
          <w:color w:val="333333"/>
          <w:sz w:val="24"/>
          <w:szCs w:val="24"/>
          <w:lang/>
        </w:rPr>
      </w:pPr>
      <w:r>
        <w:rPr>
          <w:rFonts w:asciiTheme="majorHAnsi" w:eastAsia="Times New Roman" w:hAnsiTheme="majorHAnsi" w:cs="Helvetica"/>
          <w:color w:val="333333"/>
          <w:sz w:val="24"/>
          <w:szCs w:val="24"/>
          <w:lang/>
        </w:rPr>
        <w:tab/>
      </w:r>
      <w:r w:rsidRPr="00134F03">
        <w:rPr>
          <w:rFonts w:asciiTheme="majorHAnsi" w:eastAsia="Times New Roman" w:hAnsiTheme="majorHAnsi" w:cs="Helvetica"/>
          <w:b/>
          <w:color w:val="333333"/>
          <w:sz w:val="24"/>
          <w:szCs w:val="24"/>
          <w:lang/>
        </w:rPr>
        <w:t>OR:</w:t>
      </w:r>
    </w:p>
    <w:p w:rsidR="00134F03" w:rsidRDefault="00134F03" w:rsidP="00DD2556">
      <w:pPr>
        <w:spacing w:after="0" w:line="240" w:lineRule="auto"/>
        <w:ind w:left="720" w:hanging="720"/>
        <w:rPr>
          <w:rFonts w:asciiTheme="majorHAnsi" w:eastAsia="Times New Roman" w:hAnsiTheme="majorHAnsi" w:cs="Helvetica"/>
          <w:color w:val="333333"/>
          <w:sz w:val="24"/>
          <w:szCs w:val="24"/>
          <w:lang/>
        </w:rPr>
      </w:pPr>
    </w:p>
    <w:p w:rsidR="00134F03" w:rsidRDefault="00134F03" w:rsidP="00DD2556">
      <w:pPr>
        <w:spacing w:after="0" w:line="240" w:lineRule="auto"/>
        <w:ind w:left="720" w:hanging="720"/>
        <w:rPr>
          <w:rFonts w:asciiTheme="majorHAnsi" w:eastAsia="Times New Roman" w:hAnsiTheme="majorHAnsi" w:cs="Helvetica"/>
          <w:color w:val="333333"/>
          <w:sz w:val="24"/>
          <w:szCs w:val="24"/>
          <w:lang/>
        </w:rPr>
      </w:pPr>
      <w:r>
        <w:rPr>
          <w:rFonts w:asciiTheme="majorHAnsi" w:eastAsia="Times New Roman" w:hAnsiTheme="majorHAnsi" w:cs="Helvetica"/>
          <w:color w:val="333333"/>
          <w:sz w:val="24"/>
          <w:szCs w:val="24"/>
          <w:lang/>
        </w:rPr>
        <w:tab/>
        <w:t>An</w:t>
      </w:r>
      <w:r w:rsidRPr="00134F03">
        <w:rPr>
          <w:rFonts w:asciiTheme="majorHAnsi" w:eastAsia="Times New Roman" w:hAnsiTheme="majorHAnsi" w:cs="Helvetica"/>
          <w:color w:val="333333"/>
          <w:sz w:val="24"/>
          <w:szCs w:val="24"/>
          <w:lang/>
        </w:rPr>
        <w:t xml:space="preserve"> application can be downloaded by visiting</w:t>
      </w:r>
      <w:r>
        <w:rPr>
          <w:rFonts w:asciiTheme="majorHAnsi" w:eastAsia="Times New Roman" w:hAnsiTheme="majorHAnsi" w:cs="Helvetica"/>
          <w:color w:val="333333"/>
          <w:sz w:val="24"/>
          <w:szCs w:val="24"/>
          <w:lang/>
        </w:rPr>
        <w:t xml:space="preserve">: </w:t>
      </w:r>
      <w:r w:rsidR="003A60E5" w:rsidRPr="00134F03">
        <w:rPr>
          <w:rFonts w:asciiTheme="majorHAnsi" w:eastAsia="Times New Roman" w:hAnsiTheme="majorHAnsi" w:cs="Helvetica"/>
          <w:color w:val="333333"/>
          <w:sz w:val="24"/>
          <w:szCs w:val="24"/>
          <w:lang/>
        </w:rPr>
        <w:t xml:space="preserve"> </w:t>
      </w:r>
      <w:r w:rsidR="003A60E5">
        <w:rPr>
          <w:rFonts w:asciiTheme="majorHAnsi" w:eastAsia="Times New Roman" w:hAnsiTheme="majorHAnsi" w:cs="Helvetica"/>
          <w:color w:val="333333"/>
          <w:sz w:val="24"/>
          <w:szCs w:val="24"/>
          <w:lang/>
        </w:rPr>
        <w:t xml:space="preserve"> </w:t>
      </w:r>
    </w:p>
    <w:p w:rsidR="00DD2556" w:rsidRDefault="00134F03" w:rsidP="00DD2556">
      <w:pPr>
        <w:spacing w:after="0" w:line="240" w:lineRule="auto"/>
        <w:ind w:left="720" w:hanging="720"/>
        <w:rPr>
          <w:rFonts w:asciiTheme="majorHAnsi" w:eastAsia="Times New Roman" w:hAnsiTheme="majorHAnsi" w:cs="Helvetica"/>
          <w:color w:val="333333"/>
          <w:sz w:val="24"/>
          <w:szCs w:val="24"/>
          <w:lang/>
        </w:rPr>
      </w:pPr>
      <w:r>
        <w:rPr>
          <w:rFonts w:asciiTheme="majorHAnsi" w:eastAsia="Times New Roman" w:hAnsiTheme="majorHAnsi" w:cs="Helvetica"/>
          <w:color w:val="333333"/>
          <w:sz w:val="24"/>
          <w:szCs w:val="24"/>
          <w:lang/>
        </w:rPr>
        <w:tab/>
      </w:r>
      <w:hyperlink r:id="rId7" w:history="1">
        <w:r w:rsidR="003A60E5" w:rsidRPr="00173F5E">
          <w:rPr>
            <w:rStyle w:val="Hyperlink"/>
            <w:rFonts w:asciiTheme="majorHAnsi" w:eastAsia="Times New Roman" w:hAnsiTheme="majorHAnsi" w:cs="Helvetica"/>
            <w:sz w:val="24"/>
            <w:szCs w:val="24"/>
            <w:lang/>
          </w:rPr>
          <w:t>http://sos.state.mn.us/boards-commissions/current-vacancies/application-form/</w:t>
        </w:r>
      </w:hyperlink>
      <w:r w:rsidR="003A60E5">
        <w:rPr>
          <w:rFonts w:asciiTheme="majorHAnsi" w:eastAsia="Times New Roman" w:hAnsiTheme="majorHAnsi" w:cs="Helvetica"/>
          <w:color w:val="333333"/>
          <w:sz w:val="24"/>
          <w:szCs w:val="24"/>
          <w:lang/>
        </w:rPr>
        <w:t xml:space="preserve">  Please print, complete, and submit by email to </w:t>
      </w:r>
      <w:hyperlink r:id="rId8" w:history="1">
        <w:r w:rsidRPr="00050831">
          <w:rPr>
            <w:rStyle w:val="Hyperlink"/>
            <w:rFonts w:asciiTheme="majorHAnsi" w:eastAsia="Times New Roman" w:hAnsiTheme="majorHAnsi" w:cs="Helvetica"/>
            <w:sz w:val="24"/>
            <w:szCs w:val="24"/>
            <w:lang/>
          </w:rPr>
          <w:t>open.appointments@state.mn.us</w:t>
        </w:r>
      </w:hyperlink>
      <w:r>
        <w:rPr>
          <w:rFonts w:asciiTheme="majorHAnsi" w:eastAsia="Times New Roman" w:hAnsiTheme="majorHAnsi" w:cs="Helvetica"/>
          <w:color w:val="333333"/>
          <w:sz w:val="24"/>
          <w:szCs w:val="24"/>
          <w:lang/>
        </w:rPr>
        <w:t xml:space="preserve"> </w:t>
      </w:r>
      <w:r w:rsidR="00DD2556" w:rsidRPr="00DD2556">
        <w:rPr>
          <w:rFonts w:asciiTheme="majorHAnsi" w:eastAsia="Times New Roman" w:hAnsiTheme="majorHAnsi" w:cs="Helvetica"/>
          <w:color w:val="333333"/>
          <w:sz w:val="24"/>
          <w:szCs w:val="24"/>
          <w:lang/>
        </w:rPr>
        <w:t>o</w:t>
      </w:r>
      <w:r w:rsidR="00DD2556">
        <w:rPr>
          <w:rFonts w:asciiTheme="majorHAnsi" w:eastAsia="Times New Roman" w:hAnsiTheme="majorHAnsi" w:cs="Helvetica"/>
          <w:color w:val="333333"/>
          <w:sz w:val="24"/>
          <w:szCs w:val="24"/>
          <w:lang/>
        </w:rPr>
        <w:t>r in person or mail to:</w:t>
      </w:r>
      <w:r w:rsidR="00DD2556">
        <w:rPr>
          <w:rFonts w:asciiTheme="majorHAnsi" w:eastAsia="Times New Roman" w:hAnsiTheme="majorHAnsi" w:cs="Helvetica"/>
          <w:color w:val="333333"/>
          <w:sz w:val="24"/>
          <w:szCs w:val="24"/>
          <w:lang/>
        </w:rPr>
        <w:br/>
      </w:r>
      <w:r w:rsidR="00DD2556">
        <w:rPr>
          <w:rFonts w:asciiTheme="majorHAnsi" w:eastAsia="Times New Roman" w:hAnsiTheme="majorHAnsi" w:cs="Helvetica"/>
          <w:color w:val="333333"/>
          <w:sz w:val="24"/>
          <w:szCs w:val="24"/>
          <w:lang/>
        </w:rPr>
        <w:br/>
      </w:r>
      <w:r>
        <w:rPr>
          <w:rFonts w:asciiTheme="majorHAnsi" w:eastAsia="Times New Roman" w:hAnsiTheme="majorHAnsi" w:cs="Helvetica"/>
          <w:color w:val="333333"/>
          <w:sz w:val="24"/>
          <w:szCs w:val="24"/>
          <w:lang/>
        </w:rPr>
        <w:tab/>
      </w:r>
      <w:r w:rsidR="00DD2556" w:rsidRPr="00DD2556">
        <w:rPr>
          <w:rFonts w:asciiTheme="majorHAnsi" w:eastAsia="Times New Roman" w:hAnsiTheme="majorHAnsi" w:cs="Helvetica"/>
          <w:color w:val="333333"/>
          <w:sz w:val="24"/>
          <w:szCs w:val="24"/>
          <w:lang/>
        </w:rPr>
        <w:t>Office of t</w:t>
      </w:r>
      <w:r w:rsidR="00DD2556">
        <w:rPr>
          <w:rFonts w:asciiTheme="majorHAnsi" w:eastAsia="Times New Roman" w:hAnsiTheme="majorHAnsi" w:cs="Helvetica"/>
          <w:color w:val="333333"/>
          <w:sz w:val="24"/>
          <w:szCs w:val="24"/>
          <w:lang/>
        </w:rPr>
        <w:t>he Minnesota Secretary of State</w:t>
      </w:r>
    </w:p>
    <w:p w:rsidR="00DD2556" w:rsidRDefault="00DD2556" w:rsidP="00DD2556">
      <w:pPr>
        <w:spacing w:after="0" w:line="240" w:lineRule="auto"/>
        <w:ind w:left="720" w:hanging="720"/>
        <w:rPr>
          <w:rFonts w:asciiTheme="majorHAnsi" w:eastAsia="Times New Roman" w:hAnsiTheme="majorHAnsi" w:cs="Helvetica"/>
          <w:color w:val="333333"/>
          <w:sz w:val="24"/>
          <w:szCs w:val="24"/>
          <w:lang/>
        </w:rPr>
      </w:pPr>
      <w:r>
        <w:rPr>
          <w:rFonts w:asciiTheme="majorHAnsi" w:eastAsia="Times New Roman" w:hAnsiTheme="majorHAnsi" w:cs="Helvetica"/>
          <w:b/>
          <w:bCs/>
          <w:i/>
          <w:iCs/>
          <w:color w:val="333333"/>
          <w:sz w:val="24"/>
          <w:szCs w:val="24"/>
          <w:lang/>
        </w:rPr>
        <w:tab/>
      </w:r>
      <w:r w:rsidR="00134F03">
        <w:rPr>
          <w:rFonts w:asciiTheme="majorHAnsi" w:eastAsia="Times New Roman" w:hAnsiTheme="majorHAnsi" w:cs="Helvetica"/>
          <w:b/>
          <w:bCs/>
          <w:i/>
          <w:iCs/>
          <w:color w:val="333333"/>
          <w:sz w:val="24"/>
          <w:szCs w:val="24"/>
          <w:lang/>
        </w:rPr>
        <w:tab/>
      </w:r>
      <w:r w:rsidRPr="00DD2556">
        <w:rPr>
          <w:rFonts w:asciiTheme="majorHAnsi" w:eastAsia="Times New Roman" w:hAnsiTheme="majorHAnsi" w:cs="Helvetica"/>
          <w:color w:val="333333"/>
          <w:sz w:val="24"/>
          <w:szCs w:val="24"/>
          <w:lang/>
        </w:rPr>
        <w:t>180 State Office Building</w:t>
      </w:r>
      <w:r w:rsidRPr="00DD2556">
        <w:rPr>
          <w:rFonts w:asciiTheme="majorHAnsi" w:eastAsia="Times New Roman" w:hAnsiTheme="majorHAnsi" w:cs="Helvetica"/>
          <w:color w:val="333333"/>
          <w:sz w:val="24"/>
          <w:szCs w:val="24"/>
          <w:lang/>
        </w:rPr>
        <w:br/>
      </w:r>
      <w:r w:rsidR="00134F03">
        <w:rPr>
          <w:rFonts w:asciiTheme="majorHAnsi" w:eastAsia="Times New Roman" w:hAnsiTheme="majorHAnsi" w:cs="Helvetica"/>
          <w:color w:val="333333"/>
          <w:sz w:val="24"/>
          <w:szCs w:val="24"/>
          <w:lang/>
        </w:rPr>
        <w:tab/>
      </w:r>
      <w:r w:rsidRPr="00DD2556">
        <w:rPr>
          <w:rFonts w:asciiTheme="majorHAnsi" w:eastAsia="Times New Roman" w:hAnsiTheme="majorHAnsi" w:cs="Helvetica"/>
          <w:color w:val="333333"/>
          <w:sz w:val="24"/>
          <w:szCs w:val="24"/>
          <w:lang/>
        </w:rPr>
        <w:t>100 Rev. Dr. Martin Luther King, Jr. Blvd.</w:t>
      </w:r>
      <w:r w:rsidRPr="00DD2556">
        <w:rPr>
          <w:rFonts w:asciiTheme="majorHAnsi" w:eastAsia="Times New Roman" w:hAnsiTheme="majorHAnsi" w:cs="Helvetica"/>
          <w:color w:val="333333"/>
          <w:sz w:val="24"/>
          <w:szCs w:val="24"/>
          <w:lang/>
        </w:rPr>
        <w:br/>
      </w:r>
      <w:r w:rsidR="00134F03">
        <w:rPr>
          <w:rFonts w:asciiTheme="majorHAnsi" w:eastAsia="Times New Roman" w:hAnsiTheme="majorHAnsi" w:cs="Helvetica"/>
          <w:color w:val="333333"/>
          <w:sz w:val="24"/>
          <w:szCs w:val="24"/>
          <w:lang/>
        </w:rPr>
        <w:tab/>
      </w:r>
      <w:r w:rsidRPr="00DD2556">
        <w:rPr>
          <w:rFonts w:asciiTheme="majorHAnsi" w:eastAsia="Times New Roman" w:hAnsiTheme="majorHAnsi" w:cs="Helvetica"/>
          <w:color w:val="333333"/>
          <w:sz w:val="24"/>
          <w:szCs w:val="24"/>
          <w:lang/>
        </w:rPr>
        <w:t>St. Paul, MN 55155-1299</w:t>
      </w:r>
      <w:r w:rsidRPr="00DD2556">
        <w:rPr>
          <w:rFonts w:asciiTheme="majorHAnsi" w:eastAsia="Times New Roman" w:hAnsiTheme="majorHAnsi" w:cs="Helvetica"/>
          <w:color w:val="333333"/>
          <w:sz w:val="24"/>
          <w:szCs w:val="24"/>
          <w:lang/>
        </w:rPr>
        <w:br/>
      </w:r>
      <w:r w:rsidR="00134F03">
        <w:rPr>
          <w:rFonts w:asciiTheme="majorHAnsi" w:eastAsia="Times New Roman" w:hAnsiTheme="majorHAnsi" w:cs="Helvetica"/>
          <w:color w:val="333333"/>
          <w:sz w:val="24"/>
          <w:szCs w:val="24"/>
          <w:lang/>
        </w:rPr>
        <w:tab/>
      </w:r>
      <w:r w:rsidRPr="00DD2556">
        <w:rPr>
          <w:rFonts w:asciiTheme="majorHAnsi" w:eastAsia="Times New Roman" w:hAnsiTheme="majorHAnsi" w:cs="Helvetica"/>
          <w:color w:val="333333"/>
          <w:sz w:val="24"/>
          <w:szCs w:val="24"/>
          <w:lang/>
        </w:rPr>
        <w:t>Phone: (651) 297-5845</w:t>
      </w:r>
      <w:r w:rsidRPr="00DD2556">
        <w:rPr>
          <w:rFonts w:asciiTheme="majorHAnsi" w:eastAsia="Times New Roman" w:hAnsiTheme="majorHAnsi" w:cs="Helvetica"/>
          <w:color w:val="333333"/>
          <w:sz w:val="24"/>
          <w:szCs w:val="24"/>
          <w:lang/>
        </w:rPr>
        <w:br/>
      </w:r>
      <w:r w:rsidRPr="00DD2556">
        <w:rPr>
          <w:rFonts w:asciiTheme="majorHAnsi" w:eastAsia="Times New Roman" w:hAnsiTheme="majorHAnsi" w:cs="Helvetica"/>
          <w:color w:val="333333"/>
          <w:sz w:val="24"/>
          <w:szCs w:val="24"/>
          <w:lang/>
        </w:rPr>
        <w:br/>
        <w:t>Applicants may also submit a cover letter, resume or other information which might be helpful to the appointing authority. Applications become public information once s</w:t>
      </w:r>
      <w:r>
        <w:rPr>
          <w:rFonts w:asciiTheme="majorHAnsi" w:eastAsia="Times New Roman" w:hAnsiTheme="majorHAnsi" w:cs="Helvetica"/>
          <w:color w:val="333333"/>
          <w:sz w:val="24"/>
          <w:szCs w:val="24"/>
          <w:lang/>
        </w:rPr>
        <w:t>ubmitted.</w:t>
      </w:r>
      <w:r>
        <w:rPr>
          <w:rFonts w:asciiTheme="majorHAnsi" w:eastAsia="Times New Roman" w:hAnsiTheme="majorHAnsi" w:cs="Helvetica"/>
          <w:color w:val="333333"/>
          <w:sz w:val="24"/>
          <w:szCs w:val="24"/>
          <w:lang/>
        </w:rPr>
        <w:br/>
      </w:r>
    </w:p>
    <w:p w:rsidR="00493F68" w:rsidRDefault="00493F68" w:rsidP="00DD2556">
      <w:pPr>
        <w:spacing w:after="0" w:line="240" w:lineRule="auto"/>
        <w:ind w:left="720" w:hanging="720"/>
        <w:rPr>
          <w:rFonts w:asciiTheme="majorHAnsi" w:eastAsia="Times New Roman" w:hAnsiTheme="majorHAnsi" w:cs="Helvetica"/>
          <w:b/>
          <w:bCs/>
          <w:i/>
          <w:iCs/>
          <w:color w:val="333333"/>
          <w:sz w:val="24"/>
          <w:szCs w:val="24"/>
          <w:lang/>
        </w:rPr>
      </w:pPr>
    </w:p>
    <w:p w:rsidR="005B59FB" w:rsidRDefault="00850D61" w:rsidP="00DD2556">
      <w:pPr>
        <w:spacing w:after="0" w:line="240" w:lineRule="auto"/>
        <w:ind w:left="720" w:hanging="720"/>
        <w:rPr>
          <w:rFonts w:asciiTheme="majorHAnsi" w:eastAsia="Times New Roman" w:hAnsiTheme="majorHAnsi" w:cs="Helvetica"/>
          <w:b/>
          <w:bCs/>
          <w:i/>
          <w:iCs/>
          <w:color w:val="333333"/>
          <w:sz w:val="24"/>
          <w:szCs w:val="24"/>
          <w:lang/>
        </w:rPr>
      </w:pPr>
      <w:r>
        <w:rPr>
          <w:rFonts w:asciiTheme="majorHAnsi" w:eastAsia="Times New Roman" w:hAnsiTheme="majorHAnsi" w:cs="Helvetica"/>
          <w:b/>
          <w:bCs/>
          <w:i/>
          <w:iCs/>
          <w:color w:val="333333"/>
          <w:sz w:val="24"/>
          <w:szCs w:val="24"/>
          <w:lang/>
        </w:rPr>
        <w:t>For terms ending 12/31/2016 – when can I apply?</w:t>
      </w:r>
    </w:p>
    <w:p w:rsidR="00F31CFB" w:rsidRDefault="005B59FB" w:rsidP="005B59FB">
      <w:pPr>
        <w:pStyle w:val="BodyTextIndent"/>
        <w:ind w:firstLine="0"/>
      </w:pPr>
      <w:r>
        <w:t xml:space="preserve">The SOS will publish the Notice of Vacancy list on </w:t>
      </w:r>
      <w:r w:rsidRPr="005B59FB">
        <w:rPr>
          <w:color w:val="FF0000"/>
        </w:rPr>
        <w:t>November 7, 2016</w:t>
      </w:r>
      <w:r>
        <w:t xml:space="preserve">, and applications will be accepted through </w:t>
      </w:r>
      <w:r w:rsidRPr="005B59FB">
        <w:rPr>
          <w:color w:val="FF0000"/>
        </w:rPr>
        <w:t>November 27, 2016</w:t>
      </w:r>
      <w:r>
        <w:t xml:space="preserve">.  </w:t>
      </w:r>
    </w:p>
    <w:p w:rsidR="00333A85" w:rsidRDefault="00333A85">
      <w:pPr>
        <w:rPr>
          <w:rFonts w:asciiTheme="majorHAnsi" w:eastAsia="Times New Roman" w:hAnsiTheme="majorHAnsi" w:cs="Helvetica"/>
          <w:color w:val="333333"/>
          <w:sz w:val="24"/>
          <w:szCs w:val="24"/>
          <w:lang/>
        </w:rPr>
      </w:pPr>
      <w:r>
        <w:br w:type="page"/>
      </w:r>
    </w:p>
    <w:p w:rsidR="00771646" w:rsidRDefault="00CA709D" w:rsidP="00771646">
      <w:pPr>
        <w:spacing w:after="0" w:line="240" w:lineRule="auto"/>
        <w:ind w:left="720" w:hanging="720"/>
        <w:rPr>
          <w:rFonts w:asciiTheme="majorHAnsi" w:eastAsia="Times New Roman" w:hAnsiTheme="majorHAnsi" w:cs="Helvetica"/>
          <w:b/>
          <w:bCs/>
          <w:i/>
          <w:iCs/>
          <w:color w:val="333333"/>
          <w:sz w:val="24"/>
          <w:szCs w:val="24"/>
          <w:lang/>
        </w:rPr>
      </w:pPr>
      <w:r>
        <w:rPr>
          <w:rFonts w:asciiTheme="majorHAnsi" w:eastAsia="Times New Roman" w:hAnsiTheme="majorHAnsi" w:cs="Helvetica"/>
          <w:b/>
          <w:bCs/>
          <w:i/>
          <w:iCs/>
          <w:color w:val="333333"/>
          <w:sz w:val="24"/>
          <w:szCs w:val="24"/>
          <w:lang/>
        </w:rPr>
        <w:lastRenderedPageBreak/>
        <w:t>What if my current term ends on 12/31/2016?</w:t>
      </w:r>
    </w:p>
    <w:p w:rsidR="00CA709D" w:rsidRPr="008D166E" w:rsidRDefault="00F31CFB" w:rsidP="00F31CFB">
      <w:pPr>
        <w:pStyle w:val="BodyTextIndent2"/>
        <w:spacing w:after="0" w:line="240" w:lineRule="auto"/>
        <w:rPr>
          <w:color w:val="FF0000"/>
        </w:rPr>
      </w:pPr>
      <w:r w:rsidRPr="008D166E">
        <w:t xml:space="preserve">Per Minnesota Statute for HPPS, BOE, and BOP:  </w:t>
      </w:r>
      <w:r w:rsidR="00CA709D" w:rsidRPr="008D166E">
        <w:t>The governor shall, all or in part, reappoint the current members or appoint replacement members with the advice and consent of the senate</w:t>
      </w:r>
      <w:r w:rsidR="008D166E" w:rsidRPr="008D166E">
        <w:t xml:space="preserve">.  </w:t>
      </w:r>
      <w:r w:rsidR="008D166E" w:rsidRPr="008D166E">
        <w:rPr>
          <w:color w:val="FF0000"/>
          <w:lang/>
        </w:rPr>
        <w:t xml:space="preserve">Members appointed by the governor shall be limited to three consecutive terms. </w:t>
      </w:r>
      <w:r w:rsidR="008D166E" w:rsidRPr="008D166E">
        <w:rPr>
          <w:color w:val="FF0000"/>
        </w:rPr>
        <w:t xml:space="preserve"> </w:t>
      </w:r>
      <w:r w:rsidR="008D166E" w:rsidRPr="008D166E">
        <w:t xml:space="preserve">There is no limit to the number of terms CCAC members can serve.  </w:t>
      </w:r>
      <w:r w:rsidR="008D166E" w:rsidRPr="008D166E">
        <w:rPr>
          <w:color w:val="FF0000"/>
        </w:rPr>
        <w:t xml:space="preserve">If you want to remain on </w:t>
      </w:r>
      <w:r w:rsidR="008D166E">
        <w:rPr>
          <w:color w:val="FF0000"/>
        </w:rPr>
        <w:t xml:space="preserve">a </w:t>
      </w:r>
      <w:r w:rsidR="008D166E" w:rsidRPr="008D166E">
        <w:rPr>
          <w:color w:val="FF0000"/>
        </w:rPr>
        <w:t xml:space="preserve">board you will need to complete the application process.  </w:t>
      </w:r>
      <w:r w:rsidR="00CA709D" w:rsidRPr="008D166E">
        <w:rPr>
          <w:color w:val="FF0000"/>
        </w:rPr>
        <w:t>Members may serve until their successors are appointed but in no case later than July 1, 201</w:t>
      </w:r>
      <w:r w:rsidR="00C11D5A">
        <w:rPr>
          <w:color w:val="FF0000"/>
        </w:rPr>
        <w:t>7</w:t>
      </w:r>
      <w:bookmarkStart w:id="0" w:name="_GoBack"/>
      <w:bookmarkEnd w:id="0"/>
      <w:r w:rsidR="00CA709D" w:rsidRPr="008D166E">
        <w:rPr>
          <w:color w:val="FF0000"/>
        </w:rPr>
        <w:t xml:space="preserve">.  </w:t>
      </w:r>
    </w:p>
    <w:p w:rsidR="00F31CFB" w:rsidRPr="008D166E" w:rsidRDefault="00F31CFB" w:rsidP="00F31CFB">
      <w:pPr>
        <w:spacing w:after="0" w:line="240" w:lineRule="auto"/>
        <w:ind w:left="720"/>
        <w:rPr>
          <w:rFonts w:asciiTheme="majorHAnsi" w:eastAsia="Times New Roman" w:hAnsiTheme="majorHAnsi" w:cs="Helvetica"/>
          <w:bCs/>
          <w:iCs/>
          <w:color w:val="333333"/>
          <w:sz w:val="24"/>
          <w:szCs w:val="24"/>
        </w:rPr>
      </w:pPr>
    </w:p>
    <w:p w:rsidR="00771646" w:rsidRDefault="00CA709D" w:rsidP="00F31CFB">
      <w:pPr>
        <w:pStyle w:val="BodyTextIndent2"/>
        <w:spacing w:after="0" w:line="240" w:lineRule="auto"/>
      </w:pPr>
      <w:r>
        <w:t>If you no longer wi</w:t>
      </w:r>
      <w:r w:rsidR="00F31CFB">
        <w:t>sh to serve on a board until a successor is appointed, please send a Letter of Resignation to the board’s executive secretary.  The letter will then be forwarded to the board’s Chair and Secretary.</w:t>
      </w:r>
      <w:r>
        <w:t xml:space="preserve"> </w:t>
      </w:r>
    </w:p>
    <w:p w:rsidR="00F31CFB" w:rsidRDefault="00F31CFB" w:rsidP="00F31CFB">
      <w:pPr>
        <w:spacing w:after="0" w:line="240" w:lineRule="auto"/>
        <w:ind w:left="720"/>
        <w:rPr>
          <w:rFonts w:asciiTheme="majorHAnsi" w:eastAsia="Times New Roman" w:hAnsiTheme="majorHAnsi" w:cs="Helvetica"/>
          <w:bCs/>
          <w:iCs/>
          <w:color w:val="333333"/>
          <w:sz w:val="24"/>
          <w:szCs w:val="24"/>
          <w:lang/>
        </w:rPr>
      </w:pPr>
    </w:p>
    <w:p w:rsidR="00F31CFB" w:rsidRPr="00CA709D" w:rsidRDefault="00F31CFB" w:rsidP="00F31CFB">
      <w:pPr>
        <w:spacing w:after="0" w:line="240" w:lineRule="auto"/>
        <w:ind w:left="720"/>
        <w:rPr>
          <w:rFonts w:asciiTheme="majorHAnsi" w:eastAsia="Times New Roman" w:hAnsiTheme="majorHAnsi" w:cs="Helvetica"/>
          <w:bCs/>
          <w:iCs/>
          <w:color w:val="333333"/>
          <w:sz w:val="24"/>
          <w:szCs w:val="24"/>
          <w:lang/>
        </w:rPr>
      </w:pPr>
    </w:p>
    <w:p w:rsidR="00493F68" w:rsidRPr="00333A85" w:rsidRDefault="00DD2556" w:rsidP="00DD2556">
      <w:pPr>
        <w:spacing w:after="0" w:line="240" w:lineRule="auto"/>
        <w:ind w:left="720" w:hanging="720"/>
        <w:rPr>
          <w:rFonts w:asciiTheme="majorHAnsi" w:eastAsia="Times New Roman" w:hAnsiTheme="majorHAnsi" w:cs="Helvetica"/>
          <w:b/>
          <w:color w:val="333333"/>
          <w:sz w:val="24"/>
          <w:szCs w:val="24"/>
          <w:lang/>
        </w:rPr>
      </w:pPr>
      <w:r w:rsidRPr="00DD2556">
        <w:rPr>
          <w:rFonts w:asciiTheme="majorHAnsi" w:eastAsia="Times New Roman" w:hAnsiTheme="majorHAnsi" w:cs="Helvetica"/>
          <w:b/>
          <w:bCs/>
          <w:i/>
          <w:iCs/>
          <w:color w:val="333333"/>
          <w:sz w:val="24"/>
          <w:szCs w:val="24"/>
          <w:lang/>
        </w:rPr>
        <w:t>How do I find out more?</w:t>
      </w:r>
      <w:r w:rsidRPr="00DD2556">
        <w:rPr>
          <w:rFonts w:asciiTheme="majorHAnsi" w:eastAsia="Times New Roman" w:hAnsiTheme="majorHAnsi" w:cs="Helvetica"/>
          <w:color w:val="333333"/>
          <w:sz w:val="24"/>
          <w:szCs w:val="24"/>
          <w:lang/>
        </w:rPr>
        <w:br/>
      </w:r>
      <w:r w:rsidR="00493F68" w:rsidRPr="00EA3877">
        <w:rPr>
          <w:rFonts w:asciiTheme="majorHAnsi" w:eastAsia="Times New Roman" w:hAnsiTheme="majorHAnsi" w:cs="Helvetica"/>
          <w:color w:val="FF0000"/>
          <w:sz w:val="24"/>
          <w:szCs w:val="24"/>
          <w:lang/>
        </w:rPr>
        <w:t>A monthly notice of vacancies is posted on the Secretary of State’s (SOS) website and emailed to those who subscribe for the notice. To subscribe, visit:</w:t>
      </w:r>
      <w:r w:rsidR="00493F68" w:rsidRPr="00EA3877">
        <w:rPr>
          <w:rFonts w:asciiTheme="majorHAnsi" w:eastAsia="Times New Roman" w:hAnsiTheme="majorHAnsi" w:cs="Helvetica"/>
          <w:b/>
          <w:color w:val="FF0000"/>
          <w:sz w:val="24"/>
          <w:szCs w:val="24"/>
          <w:lang/>
        </w:rPr>
        <w:t xml:space="preserve">  </w:t>
      </w:r>
      <w:hyperlink r:id="rId9" w:history="1">
        <w:r w:rsidR="00493F68" w:rsidRPr="00333A85">
          <w:rPr>
            <w:rStyle w:val="Hyperlink"/>
            <w:rFonts w:asciiTheme="majorHAnsi" w:eastAsia="Times New Roman" w:hAnsiTheme="majorHAnsi" w:cs="Helvetica"/>
            <w:b/>
            <w:sz w:val="24"/>
            <w:szCs w:val="24"/>
            <w:lang/>
          </w:rPr>
          <w:t>https://public.govdelivery.com/accounts/MNSOS/subscriber/new</w:t>
        </w:r>
      </w:hyperlink>
      <w:r w:rsidR="00493F68" w:rsidRPr="00333A85">
        <w:rPr>
          <w:rFonts w:asciiTheme="majorHAnsi" w:eastAsia="Times New Roman" w:hAnsiTheme="majorHAnsi" w:cs="Helvetica"/>
          <w:b/>
          <w:color w:val="333333"/>
          <w:sz w:val="24"/>
          <w:szCs w:val="24"/>
          <w:lang/>
        </w:rPr>
        <w:t xml:space="preserve"> </w:t>
      </w:r>
      <w:r w:rsidR="00493F68" w:rsidRPr="00333A85">
        <w:rPr>
          <w:rFonts w:asciiTheme="majorHAnsi" w:eastAsia="Times New Roman" w:hAnsiTheme="majorHAnsi" w:cs="Helvetica"/>
          <w:b/>
          <w:color w:val="333333"/>
          <w:sz w:val="24"/>
          <w:szCs w:val="24"/>
          <w:lang/>
        </w:rPr>
        <w:br/>
      </w:r>
    </w:p>
    <w:p w:rsidR="00DD2556" w:rsidRDefault="00DD2556" w:rsidP="00493F68">
      <w:pPr>
        <w:spacing w:after="0" w:line="240" w:lineRule="auto"/>
        <w:ind w:left="720"/>
        <w:rPr>
          <w:rFonts w:asciiTheme="majorHAnsi" w:eastAsia="Times New Roman" w:hAnsiTheme="majorHAnsi" w:cs="Helvetica"/>
          <w:color w:val="333333"/>
          <w:sz w:val="24"/>
          <w:szCs w:val="24"/>
          <w:lang/>
        </w:rPr>
      </w:pPr>
      <w:r w:rsidRPr="00DD2556">
        <w:rPr>
          <w:rFonts w:asciiTheme="majorHAnsi" w:eastAsia="Times New Roman" w:hAnsiTheme="majorHAnsi" w:cs="Helvetica"/>
          <w:color w:val="333333"/>
          <w:sz w:val="24"/>
          <w:szCs w:val="24"/>
          <w:lang/>
        </w:rPr>
        <w:t>Every November the Secretary of State publishes the Minnesota Open Appointments Annual Report. The report includes a list of state boards and councils that are subject to the Open Appointments process. It also describes the agencies, their membership, and statistical information about appointments and vacancies made during the past fiscal year. The annual compilation also indicates members with terms scheduled to end in January.</w:t>
      </w:r>
      <w:r w:rsidRPr="00DD2556">
        <w:rPr>
          <w:rFonts w:asciiTheme="majorHAnsi" w:eastAsia="Times New Roman" w:hAnsiTheme="majorHAnsi" w:cs="Helvetica"/>
          <w:color w:val="333333"/>
          <w:sz w:val="24"/>
          <w:szCs w:val="24"/>
          <w:lang/>
        </w:rPr>
        <w:br/>
      </w:r>
      <w:r w:rsidRPr="00DD2556">
        <w:rPr>
          <w:rFonts w:asciiTheme="majorHAnsi" w:eastAsia="Times New Roman" w:hAnsiTheme="majorHAnsi" w:cs="Helvetica"/>
          <w:color w:val="333333"/>
          <w:sz w:val="24"/>
          <w:szCs w:val="24"/>
          <w:lang/>
        </w:rPr>
        <w:br/>
        <w:t>Many of these positions may still be open for application. The Minnesota Open Appointments Annual Report is available on this website or may be picked up from the Secretary of State Office, 180 State Office Building, Saint Paul, Minnesota 55155.</w:t>
      </w:r>
    </w:p>
    <w:p w:rsidR="008D166E" w:rsidRDefault="008D166E" w:rsidP="00DD2556">
      <w:pPr>
        <w:spacing w:after="0" w:line="240" w:lineRule="auto"/>
        <w:ind w:left="720" w:hanging="720"/>
        <w:rPr>
          <w:rFonts w:asciiTheme="majorHAnsi" w:eastAsia="Times New Roman" w:hAnsiTheme="majorHAnsi" w:cs="Helvetica"/>
          <w:color w:val="333333"/>
          <w:sz w:val="24"/>
          <w:szCs w:val="24"/>
          <w:lang/>
        </w:rPr>
      </w:pPr>
    </w:p>
    <w:p w:rsidR="008D166E" w:rsidRPr="00DD2556" w:rsidRDefault="008D166E" w:rsidP="00DD2556">
      <w:pPr>
        <w:spacing w:after="0" w:line="240" w:lineRule="auto"/>
        <w:ind w:left="720" w:hanging="720"/>
        <w:rPr>
          <w:rFonts w:asciiTheme="majorHAnsi" w:eastAsia="Times New Roman" w:hAnsiTheme="majorHAnsi" w:cs="Helvetica"/>
          <w:color w:val="333333"/>
          <w:sz w:val="24"/>
          <w:szCs w:val="24"/>
          <w:lang/>
        </w:rPr>
      </w:pPr>
      <w:r>
        <w:rPr>
          <w:rFonts w:asciiTheme="majorHAnsi" w:eastAsia="Times New Roman" w:hAnsiTheme="majorHAnsi" w:cs="Helvetica"/>
          <w:color w:val="333333"/>
          <w:sz w:val="24"/>
          <w:szCs w:val="24"/>
          <w:lang/>
        </w:rPr>
        <w:tab/>
        <w:t xml:space="preserve">For more information, please contact </w:t>
      </w:r>
      <w:proofErr w:type="spellStart"/>
      <w:r>
        <w:rPr>
          <w:rFonts w:asciiTheme="majorHAnsi" w:eastAsia="Times New Roman" w:hAnsiTheme="majorHAnsi" w:cs="Helvetica"/>
          <w:color w:val="333333"/>
          <w:sz w:val="24"/>
          <w:szCs w:val="24"/>
          <w:lang/>
        </w:rPr>
        <w:t>Lyndy</w:t>
      </w:r>
      <w:proofErr w:type="spellEnd"/>
      <w:r>
        <w:rPr>
          <w:rFonts w:asciiTheme="majorHAnsi" w:eastAsia="Times New Roman" w:hAnsiTheme="majorHAnsi" w:cs="Helvetica"/>
          <w:color w:val="333333"/>
          <w:sz w:val="24"/>
          <w:szCs w:val="24"/>
          <w:lang/>
        </w:rPr>
        <w:t xml:space="preserve"> Lutz @ </w:t>
      </w:r>
      <w:hyperlink r:id="rId10" w:history="1">
        <w:r w:rsidRPr="00335024">
          <w:rPr>
            <w:rStyle w:val="Hyperlink"/>
            <w:rFonts w:asciiTheme="majorHAnsi" w:eastAsia="Times New Roman" w:hAnsiTheme="majorHAnsi" w:cs="Helvetica"/>
            <w:sz w:val="24"/>
            <w:szCs w:val="24"/>
            <w:lang/>
          </w:rPr>
          <w:t>lyndy.lutz@state.mn.us</w:t>
        </w:r>
      </w:hyperlink>
      <w:r>
        <w:rPr>
          <w:rFonts w:asciiTheme="majorHAnsi" w:eastAsia="Times New Roman" w:hAnsiTheme="majorHAnsi" w:cs="Helvetica"/>
          <w:color w:val="333333"/>
          <w:sz w:val="24"/>
          <w:szCs w:val="24"/>
          <w:lang/>
        </w:rPr>
        <w:t xml:space="preserve"> or 651-284-5912.</w:t>
      </w:r>
    </w:p>
    <w:p w:rsidR="001E6B33" w:rsidRPr="00DD2556" w:rsidRDefault="001E6B33">
      <w:pPr>
        <w:rPr>
          <w:rFonts w:asciiTheme="majorHAnsi" w:hAnsiTheme="majorHAnsi"/>
          <w:sz w:val="24"/>
          <w:szCs w:val="24"/>
        </w:rPr>
      </w:pPr>
    </w:p>
    <w:sectPr w:rsidR="001E6B33" w:rsidRPr="00DD2556" w:rsidSect="005B59FB">
      <w:footerReference w:type="default" r:id="rId11"/>
      <w:pgSz w:w="12240" w:h="15840"/>
      <w:pgMar w:top="144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9FB" w:rsidRDefault="005B59FB" w:rsidP="005B59FB">
      <w:pPr>
        <w:spacing w:after="0" w:line="240" w:lineRule="auto"/>
      </w:pPr>
      <w:r>
        <w:separator/>
      </w:r>
    </w:p>
  </w:endnote>
  <w:endnote w:type="continuationSeparator" w:id="0">
    <w:p w:rsidR="005B59FB" w:rsidRDefault="005B59FB" w:rsidP="005B5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6E" w:rsidRPr="008D166E" w:rsidRDefault="008D166E">
    <w:pPr>
      <w:tabs>
        <w:tab w:val="center" w:pos="4550"/>
        <w:tab w:val="left" w:pos="5818"/>
      </w:tabs>
      <w:ind w:right="260"/>
      <w:jc w:val="right"/>
      <w:rPr>
        <w:rFonts w:asciiTheme="majorHAnsi" w:hAnsiTheme="majorHAnsi"/>
        <w:sz w:val="20"/>
        <w:szCs w:val="20"/>
      </w:rPr>
    </w:pPr>
    <w:r w:rsidRPr="008D166E">
      <w:rPr>
        <w:rFonts w:asciiTheme="majorHAnsi" w:hAnsiTheme="majorHAnsi"/>
        <w:spacing w:val="60"/>
        <w:sz w:val="20"/>
        <w:szCs w:val="20"/>
      </w:rPr>
      <w:t>Page</w:t>
    </w:r>
    <w:r w:rsidRPr="008D166E">
      <w:rPr>
        <w:rFonts w:asciiTheme="majorHAnsi" w:hAnsiTheme="majorHAnsi"/>
        <w:sz w:val="20"/>
        <w:szCs w:val="20"/>
      </w:rPr>
      <w:t xml:space="preserve"> </w:t>
    </w:r>
    <w:r w:rsidR="0012626A" w:rsidRPr="008D166E">
      <w:rPr>
        <w:rFonts w:asciiTheme="majorHAnsi" w:hAnsiTheme="majorHAnsi"/>
        <w:sz w:val="20"/>
        <w:szCs w:val="20"/>
      </w:rPr>
      <w:fldChar w:fldCharType="begin"/>
    </w:r>
    <w:r w:rsidRPr="008D166E">
      <w:rPr>
        <w:rFonts w:asciiTheme="majorHAnsi" w:hAnsiTheme="majorHAnsi"/>
        <w:sz w:val="20"/>
        <w:szCs w:val="20"/>
      </w:rPr>
      <w:instrText xml:space="preserve"> PAGE   \* MERGEFORMAT </w:instrText>
    </w:r>
    <w:r w:rsidR="0012626A" w:rsidRPr="008D166E">
      <w:rPr>
        <w:rFonts w:asciiTheme="majorHAnsi" w:hAnsiTheme="majorHAnsi"/>
        <w:sz w:val="20"/>
        <w:szCs w:val="20"/>
      </w:rPr>
      <w:fldChar w:fldCharType="separate"/>
    </w:r>
    <w:r w:rsidR="007A502C">
      <w:rPr>
        <w:rFonts w:asciiTheme="majorHAnsi" w:hAnsiTheme="majorHAnsi"/>
        <w:noProof/>
        <w:sz w:val="20"/>
        <w:szCs w:val="20"/>
      </w:rPr>
      <w:t>1</w:t>
    </w:r>
    <w:r w:rsidR="0012626A" w:rsidRPr="008D166E">
      <w:rPr>
        <w:rFonts w:asciiTheme="majorHAnsi" w:hAnsiTheme="majorHAnsi"/>
        <w:sz w:val="20"/>
        <w:szCs w:val="20"/>
      </w:rPr>
      <w:fldChar w:fldCharType="end"/>
    </w:r>
    <w:r w:rsidRPr="008D166E">
      <w:rPr>
        <w:rFonts w:asciiTheme="majorHAnsi" w:hAnsiTheme="majorHAnsi"/>
        <w:sz w:val="20"/>
        <w:szCs w:val="20"/>
      </w:rPr>
      <w:t xml:space="preserve"> | </w:t>
    </w:r>
    <w:fldSimple w:instr=" NUMPAGES  \* Arabic  \* MERGEFORMAT ">
      <w:r w:rsidR="007A502C">
        <w:rPr>
          <w:rFonts w:asciiTheme="majorHAnsi" w:hAnsiTheme="majorHAnsi"/>
          <w:noProof/>
          <w:sz w:val="20"/>
          <w:szCs w:val="20"/>
        </w:rPr>
        <w:t>2</w:t>
      </w:r>
    </w:fldSimple>
  </w:p>
  <w:p w:rsidR="008D166E" w:rsidRDefault="008D1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9FB" w:rsidRDefault="005B59FB" w:rsidP="005B59FB">
      <w:pPr>
        <w:spacing w:after="0" w:line="240" w:lineRule="auto"/>
      </w:pPr>
      <w:r>
        <w:separator/>
      </w:r>
    </w:p>
  </w:footnote>
  <w:footnote w:type="continuationSeparator" w:id="0">
    <w:p w:rsidR="005B59FB" w:rsidRDefault="005B59FB" w:rsidP="005B59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DD2556"/>
    <w:rsid w:val="0012626A"/>
    <w:rsid w:val="00134F03"/>
    <w:rsid w:val="001B272C"/>
    <w:rsid w:val="001E6B33"/>
    <w:rsid w:val="00333A85"/>
    <w:rsid w:val="003607E2"/>
    <w:rsid w:val="003A60E5"/>
    <w:rsid w:val="00493F68"/>
    <w:rsid w:val="004C1AB1"/>
    <w:rsid w:val="005B59FB"/>
    <w:rsid w:val="00636897"/>
    <w:rsid w:val="00771646"/>
    <w:rsid w:val="007A502C"/>
    <w:rsid w:val="00850D61"/>
    <w:rsid w:val="008D166E"/>
    <w:rsid w:val="009125A2"/>
    <w:rsid w:val="00C11D5A"/>
    <w:rsid w:val="00CA709D"/>
    <w:rsid w:val="00DD2556"/>
    <w:rsid w:val="00EA3877"/>
    <w:rsid w:val="00F124F5"/>
    <w:rsid w:val="00F31CFB"/>
    <w:rsid w:val="00F80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0E5"/>
    <w:rPr>
      <w:color w:val="0000FF" w:themeColor="hyperlink"/>
      <w:u w:val="single"/>
    </w:rPr>
  </w:style>
  <w:style w:type="paragraph" w:styleId="Title">
    <w:name w:val="Title"/>
    <w:basedOn w:val="Normal"/>
    <w:next w:val="Normal"/>
    <w:link w:val="TitleChar"/>
    <w:uiPriority w:val="10"/>
    <w:qFormat/>
    <w:rsid w:val="00F80C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0CB0"/>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unhideWhenUsed/>
    <w:rsid w:val="005B59FB"/>
    <w:pPr>
      <w:spacing w:after="0" w:line="240" w:lineRule="auto"/>
      <w:ind w:left="720" w:hanging="720"/>
    </w:pPr>
    <w:rPr>
      <w:rFonts w:asciiTheme="majorHAnsi" w:eastAsia="Times New Roman" w:hAnsiTheme="majorHAnsi" w:cs="Helvetica"/>
      <w:color w:val="333333"/>
      <w:sz w:val="24"/>
      <w:szCs w:val="24"/>
      <w:lang/>
    </w:rPr>
  </w:style>
  <w:style w:type="character" w:customStyle="1" w:styleId="BodyTextIndentChar">
    <w:name w:val="Body Text Indent Char"/>
    <w:basedOn w:val="DefaultParagraphFont"/>
    <w:link w:val="BodyTextIndent"/>
    <w:uiPriority w:val="99"/>
    <w:rsid w:val="005B59FB"/>
    <w:rPr>
      <w:rFonts w:asciiTheme="majorHAnsi" w:eastAsia="Times New Roman" w:hAnsiTheme="majorHAnsi" w:cs="Helvetica"/>
      <w:color w:val="333333"/>
      <w:sz w:val="24"/>
      <w:szCs w:val="24"/>
      <w:lang/>
    </w:rPr>
  </w:style>
  <w:style w:type="paragraph" w:styleId="Header">
    <w:name w:val="header"/>
    <w:basedOn w:val="Normal"/>
    <w:link w:val="HeaderChar"/>
    <w:uiPriority w:val="99"/>
    <w:unhideWhenUsed/>
    <w:rsid w:val="005B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9FB"/>
  </w:style>
  <w:style w:type="paragraph" w:styleId="Footer">
    <w:name w:val="footer"/>
    <w:basedOn w:val="Normal"/>
    <w:link w:val="FooterChar"/>
    <w:uiPriority w:val="99"/>
    <w:unhideWhenUsed/>
    <w:rsid w:val="005B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9FB"/>
  </w:style>
  <w:style w:type="paragraph" w:styleId="BodyTextIndent2">
    <w:name w:val="Body Text Indent 2"/>
    <w:basedOn w:val="Normal"/>
    <w:link w:val="BodyTextIndent2Char"/>
    <w:uiPriority w:val="99"/>
    <w:unhideWhenUsed/>
    <w:rsid w:val="00CA709D"/>
    <w:pPr>
      <w:ind w:left="720"/>
    </w:pPr>
    <w:rPr>
      <w:rFonts w:asciiTheme="majorHAnsi" w:eastAsia="Times New Roman" w:hAnsiTheme="majorHAnsi" w:cs="Helvetica"/>
      <w:bCs/>
      <w:iCs/>
      <w:color w:val="333333"/>
      <w:sz w:val="24"/>
      <w:szCs w:val="24"/>
    </w:rPr>
  </w:style>
  <w:style w:type="character" w:customStyle="1" w:styleId="BodyTextIndent2Char">
    <w:name w:val="Body Text Indent 2 Char"/>
    <w:basedOn w:val="DefaultParagraphFont"/>
    <w:link w:val="BodyTextIndent2"/>
    <w:uiPriority w:val="99"/>
    <w:rsid w:val="00CA709D"/>
    <w:rPr>
      <w:rFonts w:asciiTheme="majorHAnsi" w:eastAsia="Times New Roman" w:hAnsiTheme="majorHAnsi" w:cs="Helvetica"/>
      <w:bCs/>
      <w:iCs/>
      <w:color w:val="333333"/>
      <w:sz w:val="24"/>
      <w:szCs w:val="24"/>
    </w:rPr>
  </w:style>
  <w:style w:type="paragraph" w:styleId="BalloonText">
    <w:name w:val="Balloon Text"/>
    <w:basedOn w:val="Normal"/>
    <w:link w:val="BalloonTextChar"/>
    <w:uiPriority w:val="99"/>
    <w:semiHidden/>
    <w:unhideWhenUsed/>
    <w:rsid w:val="00493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F6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9090914">
      <w:bodyDiv w:val="1"/>
      <w:marLeft w:val="0"/>
      <w:marRight w:val="0"/>
      <w:marTop w:val="0"/>
      <w:marBottom w:val="0"/>
      <w:divBdr>
        <w:top w:val="none" w:sz="0" w:space="0" w:color="auto"/>
        <w:left w:val="none" w:sz="0" w:space="0" w:color="auto"/>
        <w:bottom w:val="none" w:sz="0" w:space="0" w:color="auto"/>
        <w:right w:val="none" w:sz="0" w:space="0" w:color="auto"/>
      </w:divBdr>
      <w:divsChild>
        <w:div w:id="117604228">
          <w:marLeft w:val="0"/>
          <w:marRight w:val="0"/>
          <w:marTop w:val="0"/>
          <w:marBottom w:val="0"/>
          <w:divBdr>
            <w:top w:val="none" w:sz="0" w:space="0" w:color="auto"/>
            <w:left w:val="none" w:sz="0" w:space="0" w:color="auto"/>
            <w:bottom w:val="none" w:sz="0" w:space="0" w:color="auto"/>
            <w:right w:val="none" w:sz="0" w:space="0" w:color="auto"/>
          </w:divBdr>
          <w:divsChild>
            <w:div w:id="87971029">
              <w:marLeft w:val="-225"/>
              <w:marRight w:val="-225"/>
              <w:marTop w:val="0"/>
              <w:marBottom w:val="0"/>
              <w:divBdr>
                <w:top w:val="none" w:sz="0" w:space="0" w:color="auto"/>
                <w:left w:val="none" w:sz="0" w:space="0" w:color="auto"/>
                <w:bottom w:val="none" w:sz="0" w:space="0" w:color="auto"/>
                <w:right w:val="none" w:sz="0" w:space="0" w:color="auto"/>
              </w:divBdr>
              <w:divsChild>
                <w:div w:id="472524549">
                  <w:marLeft w:val="0"/>
                  <w:marRight w:val="0"/>
                  <w:marTop w:val="0"/>
                  <w:marBottom w:val="0"/>
                  <w:divBdr>
                    <w:top w:val="none" w:sz="0" w:space="0" w:color="auto"/>
                    <w:left w:val="none" w:sz="0" w:space="0" w:color="auto"/>
                    <w:bottom w:val="none" w:sz="0" w:space="0" w:color="auto"/>
                    <w:right w:val="none" w:sz="0" w:space="0" w:color="auto"/>
                  </w:divBdr>
                  <w:divsChild>
                    <w:div w:id="1521629035">
                      <w:marLeft w:val="0"/>
                      <w:marRight w:val="0"/>
                      <w:marTop w:val="0"/>
                      <w:marBottom w:val="0"/>
                      <w:divBdr>
                        <w:top w:val="none" w:sz="0" w:space="0" w:color="auto"/>
                        <w:left w:val="none" w:sz="0" w:space="0" w:color="auto"/>
                        <w:bottom w:val="none" w:sz="0" w:space="0" w:color="auto"/>
                        <w:right w:val="none" w:sz="0" w:space="0" w:color="auto"/>
                      </w:divBdr>
                      <w:divsChild>
                        <w:div w:id="1978796162">
                          <w:marLeft w:val="0"/>
                          <w:marRight w:val="0"/>
                          <w:marTop w:val="0"/>
                          <w:marBottom w:val="0"/>
                          <w:divBdr>
                            <w:top w:val="none" w:sz="0" w:space="0" w:color="auto"/>
                            <w:left w:val="none" w:sz="0" w:space="0" w:color="auto"/>
                            <w:bottom w:val="none" w:sz="0" w:space="0" w:color="auto"/>
                            <w:right w:val="none" w:sz="0" w:space="0" w:color="auto"/>
                          </w:divBdr>
                          <w:divsChild>
                            <w:div w:id="399207705">
                              <w:marLeft w:val="0"/>
                              <w:marRight w:val="0"/>
                              <w:marTop w:val="0"/>
                              <w:marBottom w:val="0"/>
                              <w:divBdr>
                                <w:top w:val="none" w:sz="0" w:space="0" w:color="auto"/>
                                <w:left w:val="none" w:sz="0" w:space="0" w:color="auto"/>
                                <w:bottom w:val="none" w:sz="0" w:space="0" w:color="auto"/>
                                <w:right w:val="none" w:sz="0" w:space="0" w:color="auto"/>
                              </w:divBdr>
                              <w:divsChild>
                                <w:div w:id="1531526309">
                                  <w:marLeft w:val="0"/>
                                  <w:marRight w:val="0"/>
                                  <w:marTop w:val="0"/>
                                  <w:marBottom w:val="0"/>
                                  <w:divBdr>
                                    <w:top w:val="none" w:sz="0" w:space="0" w:color="auto"/>
                                    <w:left w:val="none" w:sz="0" w:space="0" w:color="auto"/>
                                    <w:bottom w:val="none" w:sz="0" w:space="0" w:color="auto"/>
                                    <w:right w:val="none" w:sz="0" w:space="0" w:color="auto"/>
                                  </w:divBdr>
                                  <w:divsChild>
                                    <w:div w:id="1121732228">
                                      <w:marLeft w:val="0"/>
                                      <w:marRight w:val="0"/>
                                      <w:marTop w:val="0"/>
                                      <w:marBottom w:val="0"/>
                                      <w:divBdr>
                                        <w:top w:val="none" w:sz="0" w:space="0" w:color="auto"/>
                                        <w:left w:val="none" w:sz="0" w:space="0" w:color="auto"/>
                                        <w:bottom w:val="none" w:sz="0" w:space="0" w:color="auto"/>
                                        <w:right w:val="none" w:sz="0" w:space="0" w:color="auto"/>
                                      </w:divBdr>
                                      <w:divsChild>
                                        <w:div w:id="685058216">
                                          <w:marLeft w:val="-225"/>
                                          <w:marRight w:val="-225"/>
                                          <w:marTop w:val="0"/>
                                          <w:marBottom w:val="0"/>
                                          <w:divBdr>
                                            <w:top w:val="none" w:sz="0" w:space="0" w:color="auto"/>
                                            <w:left w:val="none" w:sz="0" w:space="0" w:color="auto"/>
                                            <w:bottom w:val="none" w:sz="0" w:space="0" w:color="auto"/>
                                            <w:right w:val="none" w:sz="0" w:space="0" w:color="auto"/>
                                          </w:divBdr>
                                          <w:divsChild>
                                            <w:div w:id="1552959501">
                                              <w:marLeft w:val="0"/>
                                              <w:marRight w:val="0"/>
                                              <w:marTop w:val="0"/>
                                              <w:marBottom w:val="0"/>
                                              <w:divBdr>
                                                <w:top w:val="none" w:sz="0" w:space="0" w:color="auto"/>
                                                <w:left w:val="none" w:sz="0" w:space="0" w:color="auto"/>
                                                <w:bottom w:val="none" w:sz="0" w:space="0" w:color="auto"/>
                                                <w:right w:val="none" w:sz="0" w:space="0" w:color="auto"/>
                                              </w:divBdr>
                                              <w:divsChild>
                                                <w:div w:id="19806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appointments@state.mn.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s.state.mn.us/boards-commissions/current-vacancies/application-for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state.mn.us/boards-commissions/current-vacancies/application-for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lyndy.lutz@state.mn.us" TargetMode="External"/><Relationship Id="rId4" Type="http://schemas.openxmlformats.org/officeDocument/2006/relationships/footnotes" Target="footnotes.xml"/><Relationship Id="rId9" Type="http://schemas.openxmlformats.org/officeDocument/2006/relationships/hyperlink" Target="https://public.govdelivery.com/accounts/MNSOS/subscriber/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oPEN APPOINTMENTS PROCESS</vt:lpstr>
    </vt:vector>
  </TitlesOfParts>
  <Company>MN Department of Labor and Industry</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APPOINTMENTS PROCESS</dc:title>
  <dc:creator>Chad</dc:creator>
  <cp:lastModifiedBy>Chad</cp:lastModifiedBy>
  <cp:revision>2</cp:revision>
  <cp:lastPrinted>2016-10-18T12:42:00Z</cp:lastPrinted>
  <dcterms:created xsi:type="dcterms:W3CDTF">2016-10-21T13:44:00Z</dcterms:created>
  <dcterms:modified xsi:type="dcterms:W3CDTF">2016-10-21T13:44:00Z</dcterms:modified>
</cp:coreProperties>
</file>